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305F66">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05F66">
              <w:rPr>
                <w:rFonts w:ascii="Times New Roman" w:eastAsia="+mn-ea" w:hAnsi="Times New Roman" w:cs="Times New Roman"/>
                <w:b/>
                <w:bCs/>
                <w:color w:val="000000"/>
                <w:kern w:val="24"/>
                <w:sz w:val="24"/>
                <w:szCs w:val="24"/>
              </w:rPr>
              <w:t>29</w:t>
            </w:r>
            <w:r w:rsidR="00086D02">
              <w:rPr>
                <w:rFonts w:ascii="Times New Roman" w:eastAsia="+mn-ea" w:hAnsi="Times New Roman" w:cs="Times New Roman"/>
                <w:b/>
                <w:bCs/>
                <w:color w:val="000000"/>
                <w:kern w:val="24"/>
                <w:sz w:val="24"/>
                <w:szCs w:val="24"/>
              </w:rPr>
              <w:t>.0</w:t>
            </w:r>
            <w:r w:rsidR="00305F66">
              <w:rPr>
                <w:rFonts w:ascii="Times New Roman" w:eastAsia="+mn-ea" w:hAnsi="Times New Roman" w:cs="Times New Roman"/>
                <w:b/>
                <w:bCs/>
                <w:color w:val="000000"/>
                <w:kern w:val="24"/>
                <w:sz w:val="24"/>
                <w:szCs w:val="24"/>
              </w:rPr>
              <w:t>8</w:t>
            </w:r>
            <w:r w:rsidR="00086D02">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6A0B27" w:rsidTr="007D0C37">
        <w:tc>
          <w:tcPr>
            <w:tcW w:w="9571" w:type="dxa"/>
            <w:gridSpan w:val="2"/>
            <w:tcBorders>
              <w:top w:val="single" w:sz="4" w:space="0" w:color="auto"/>
              <w:bottom w:val="single" w:sz="4" w:space="0" w:color="auto"/>
            </w:tcBorders>
          </w:tcPr>
          <w:p w:rsidR="006A0B27" w:rsidRPr="006A0B27" w:rsidRDefault="00992598" w:rsidP="008E0DFF">
            <w:pPr>
              <w:pStyle w:val="a4"/>
              <w:spacing w:before="0" w:beforeAutospacing="0" w:after="0" w:afterAutospacing="0"/>
              <w:contextualSpacing/>
              <w:jc w:val="both"/>
              <w:rPr>
                <w:b/>
                <w:bCs/>
                <w:color w:val="000000" w:themeColor="text1"/>
                <w:kern w:val="24"/>
                <w:sz w:val="23"/>
                <w:szCs w:val="23"/>
              </w:rPr>
            </w:pPr>
            <w:r w:rsidRPr="006A0B27">
              <w:rPr>
                <w:b/>
                <w:bCs/>
                <w:color w:val="000000" w:themeColor="text1"/>
                <w:kern w:val="24"/>
                <w:sz w:val="23"/>
                <w:szCs w:val="23"/>
              </w:rPr>
              <w:t>Минимальная гарантированная процентная ставка</w:t>
            </w:r>
            <w:r w:rsidR="006A0B27" w:rsidRPr="006A0B27">
              <w:rPr>
                <w:b/>
                <w:bCs/>
                <w:color w:val="000000" w:themeColor="text1"/>
                <w:kern w:val="24"/>
                <w:sz w:val="23"/>
                <w:szCs w:val="23"/>
              </w:rPr>
              <w:t>:</w:t>
            </w:r>
          </w:p>
          <w:p w:rsidR="006A0B27" w:rsidRPr="006A0B27" w:rsidRDefault="006A0B27" w:rsidP="006A0B27">
            <w:pPr>
              <w:pStyle w:val="a4"/>
              <w:spacing w:before="0" w:beforeAutospacing="0" w:after="0" w:afterAutospacing="0"/>
              <w:contextualSpacing/>
              <w:jc w:val="both"/>
              <w:rPr>
                <w:iCs/>
                <w:color w:val="000000" w:themeColor="text1"/>
                <w:kern w:val="24"/>
                <w:sz w:val="23"/>
                <w:szCs w:val="23"/>
              </w:rPr>
            </w:pPr>
            <w:r w:rsidRPr="006A0B27">
              <w:rPr>
                <w:iCs/>
                <w:color w:val="000000" w:themeColor="text1"/>
                <w:kern w:val="24"/>
                <w:sz w:val="23"/>
                <w:szCs w:val="23"/>
              </w:rPr>
              <w:t xml:space="preserve">– 7.442% годовых (при выборе капитализации процентов), </w:t>
            </w:r>
          </w:p>
          <w:p w:rsidR="006A0B27" w:rsidRPr="006A0B27" w:rsidRDefault="006A0B27" w:rsidP="006A0B27">
            <w:pPr>
              <w:pStyle w:val="a4"/>
              <w:spacing w:before="0" w:beforeAutospacing="0" w:after="0" w:afterAutospacing="0"/>
              <w:contextualSpacing/>
              <w:jc w:val="both"/>
              <w:rPr>
                <w:iCs/>
                <w:color w:val="000000" w:themeColor="text1"/>
                <w:kern w:val="24"/>
                <w:sz w:val="23"/>
                <w:szCs w:val="23"/>
              </w:rPr>
            </w:pPr>
            <w:r w:rsidRPr="006A0B27">
              <w:rPr>
                <w:iCs/>
                <w:color w:val="000000" w:themeColor="text1"/>
                <w:kern w:val="24"/>
                <w:sz w:val="23"/>
                <w:szCs w:val="23"/>
              </w:rPr>
              <w:t xml:space="preserve">– 7.20 % (при выборе выплаты процентов </w:t>
            </w:r>
            <w:r w:rsidRPr="006A0B27">
              <w:rPr>
                <w:kern w:val="2"/>
                <w:sz w:val="23"/>
                <w:szCs w:val="23"/>
              </w:rPr>
              <w:t>на счет Клиента, открытый в Банке (вклад</w:t>
            </w:r>
            <w:proofErr w:type="gramStart"/>
            <w:r w:rsidRPr="006A0B27">
              <w:rPr>
                <w:kern w:val="2"/>
                <w:sz w:val="23"/>
                <w:szCs w:val="23"/>
              </w:rPr>
              <w:t xml:space="preserve"> Д</w:t>
            </w:r>
            <w:proofErr w:type="gramEnd"/>
            <w:r w:rsidRPr="006A0B27">
              <w:rPr>
                <w:kern w:val="2"/>
                <w:sz w:val="23"/>
                <w:szCs w:val="23"/>
              </w:rPr>
              <w:t>о востребования, текущий счет, счет банковской карты)</w:t>
            </w:r>
          </w:p>
          <w:p w:rsidR="00916101" w:rsidRPr="006A0B27" w:rsidRDefault="00992598" w:rsidP="00916101">
            <w:pPr>
              <w:pStyle w:val="a4"/>
              <w:spacing w:before="0" w:beforeAutospacing="0" w:after="0" w:afterAutospacing="0"/>
              <w:contextualSpacing/>
              <w:jc w:val="both"/>
              <w:rPr>
                <w:iCs/>
                <w:color w:val="000000" w:themeColor="text1"/>
                <w:kern w:val="24"/>
                <w:sz w:val="23"/>
                <w:szCs w:val="23"/>
              </w:rPr>
            </w:pPr>
            <w:r w:rsidRPr="006A0B27">
              <w:rPr>
                <w:b/>
                <w:bCs/>
                <w:color w:val="000000" w:themeColor="text1"/>
                <w:kern w:val="24"/>
                <w:sz w:val="23"/>
                <w:szCs w:val="23"/>
              </w:rPr>
              <w:t xml:space="preserve">Максимально возможная процентная ставка </w:t>
            </w:r>
            <w:r w:rsidRPr="006A0B27">
              <w:rPr>
                <w:iCs/>
                <w:color w:val="000000" w:themeColor="text1"/>
                <w:kern w:val="24"/>
                <w:sz w:val="23"/>
                <w:szCs w:val="23"/>
              </w:rPr>
              <w:t>–</w:t>
            </w:r>
            <w:r w:rsidR="00916101" w:rsidRPr="006A0B27">
              <w:rPr>
                <w:iCs/>
                <w:color w:val="000000" w:themeColor="text1"/>
                <w:kern w:val="24"/>
                <w:sz w:val="23"/>
                <w:szCs w:val="23"/>
              </w:rPr>
              <w:t xml:space="preserve"> </w:t>
            </w:r>
            <w:r w:rsidR="00FA0487" w:rsidRPr="006A0B27">
              <w:rPr>
                <w:iCs/>
                <w:color w:val="000000" w:themeColor="text1"/>
                <w:kern w:val="24"/>
                <w:sz w:val="23"/>
                <w:szCs w:val="23"/>
              </w:rPr>
              <w:t>7.</w:t>
            </w:r>
            <w:r w:rsidR="00461B6D" w:rsidRPr="006A0B27">
              <w:rPr>
                <w:iCs/>
                <w:color w:val="000000" w:themeColor="text1"/>
                <w:kern w:val="24"/>
                <w:sz w:val="23"/>
                <w:szCs w:val="23"/>
              </w:rPr>
              <w:t>2</w:t>
            </w:r>
            <w:r w:rsidR="00FA0487" w:rsidRPr="006A0B27">
              <w:rPr>
                <w:iCs/>
                <w:color w:val="000000" w:themeColor="text1"/>
                <w:kern w:val="24"/>
                <w:sz w:val="23"/>
                <w:szCs w:val="23"/>
              </w:rPr>
              <w:t>0</w:t>
            </w:r>
            <w:r w:rsidR="00916101" w:rsidRPr="006A0B27">
              <w:rPr>
                <w:iCs/>
                <w:color w:val="000000" w:themeColor="text1"/>
                <w:kern w:val="24"/>
                <w:sz w:val="23"/>
                <w:szCs w:val="23"/>
              </w:rPr>
              <w:t xml:space="preserve"> %.</w:t>
            </w:r>
          </w:p>
          <w:p w:rsidR="00992598" w:rsidRPr="006A0B27" w:rsidRDefault="00992598" w:rsidP="008E0DFF">
            <w:pPr>
              <w:tabs>
                <w:tab w:val="left" w:pos="1134"/>
                <w:tab w:val="num" w:pos="1797"/>
              </w:tabs>
              <w:ind w:right="-1"/>
              <w:contextualSpacing/>
              <w:jc w:val="both"/>
              <w:rPr>
                <w:rFonts w:ascii="Times New Roman" w:hAnsi="Times New Roman" w:cs="Times New Roman"/>
                <w:sz w:val="23"/>
                <w:szCs w:val="23"/>
              </w:rPr>
            </w:pPr>
            <w:r w:rsidRPr="006A0B27">
              <w:rPr>
                <w:rFonts w:ascii="Times New Roman" w:hAnsi="Times New Roman" w:cs="Times New Roman"/>
                <w:b/>
                <w:bCs/>
                <w:color w:val="000000" w:themeColor="text1"/>
                <w:kern w:val="24"/>
                <w:sz w:val="23"/>
                <w:szCs w:val="23"/>
              </w:rPr>
              <w:t>Дополнительные условия, влияющие на процентную ставку</w:t>
            </w:r>
            <w:r w:rsidRPr="006A0B27">
              <w:rPr>
                <w:b/>
                <w:bCs/>
                <w:color w:val="000000" w:themeColor="text1"/>
                <w:kern w:val="24"/>
                <w:sz w:val="23"/>
                <w:szCs w:val="23"/>
              </w:rPr>
              <w:t xml:space="preserve"> </w:t>
            </w:r>
            <w:r w:rsidRPr="006A0B27">
              <w:rPr>
                <w:rFonts w:ascii="Times New Roman" w:hAnsi="Times New Roman" w:cs="Times New Roman"/>
                <w:sz w:val="23"/>
                <w:szCs w:val="23"/>
              </w:rPr>
              <w:t>по вкладу «</w:t>
            </w:r>
            <w:proofErr w:type="gramStart"/>
            <w:r w:rsidR="00FA0487" w:rsidRPr="006A0B27">
              <w:rPr>
                <w:rFonts w:ascii="Times New Roman" w:hAnsi="Times New Roman" w:cs="Times New Roman"/>
                <w:sz w:val="23"/>
                <w:szCs w:val="23"/>
              </w:rPr>
              <w:t>Пенсионный</w:t>
            </w:r>
            <w:proofErr w:type="gramEnd"/>
            <w:r w:rsidR="00FA0487" w:rsidRPr="006A0B27">
              <w:rPr>
                <w:rFonts w:ascii="Times New Roman" w:hAnsi="Times New Roman" w:cs="Times New Roman"/>
                <w:sz w:val="23"/>
                <w:szCs w:val="23"/>
              </w:rPr>
              <w:t xml:space="preserve"> </w:t>
            </w:r>
            <w:r w:rsidR="00461B6D" w:rsidRPr="006A0B27">
              <w:rPr>
                <w:rFonts w:ascii="Times New Roman" w:hAnsi="Times New Roman" w:cs="Times New Roman"/>
                <w:sz w:val="23"/>
                <w:szCs w:val="23"/>
              </w:rPr>
              <w:t>365</w:t>
            </w:r>
            <w:r w:rsidR="00FA0487" w:rsidRPr="006A0B27">
              <w:rPr>
                <w:rFonts w:ascii="Times New Roman" w:hAnsi="Times New Roman" w:cs="Times New Roman"/>
                <w:sz w:val="23"/>
                <w:szCs w:val="23"/>
              </w:rPr>
              <w:t xml:space="preserve"> дней</w:t>
            </w:r>
            <w:r w:rsidRPr="006A0B27">
              <w:rPr>
                <w:rFonts w:ascii="Times New Roman" w:hAnsi="Times New Roman" w:cs="Times New Roman"/>
                <w:sz w:val="23"/>
                <w:szCs w:val="23"/>
              </w:rPr>
              <w:t>» отсутствуют</w:t>
            </w:r>
          </w:p>
          <w:p w:rsidR="00305F66" w:rsidRPr="006A0B27" w:rsidRDefault="00992598" w:rsidP="00305F66">
            <w:pPr>
              <w:pStyle w:val="af2"/>
              <w:contextualSpacing/>
              <w:jc w:val="both"/>
              <w:rPr>
                <w:kern w:val="2"/>
                <w:sz w:val="23"/>
                <w:szCs w:val="23"/>
              </w:rPr>
            </w:pPr>
            <w:r w:rsidRPr="006A0B27">
              <w:rPr>
                <w:b/>
                <w:bCs/>
                <w:color w:val="000000" w:themeColor="text1"/>
                <w:kern w:val="24"/>
                <w:sz w:val="23"/>
                <w:szCs w:val="23"/>
              </w:rPr>
              <w:t xml:space="preserve">Порядок начисления и получения процентов </w:t>
            </w:r>
            <w:r w:rsidRPr="006A0B27">
              <w:rPr>
                <w:sz w:val="23"/>
                <w:szCs w:val="23"/>
              </w:rPr>
              <w:t xml:space="preserve">– </w:t>
            </w:r>
            <w:r w:rsidR="00F2120D" w:rsidRPr="006A0B27">
              <w:rPr>
                <w:rFonts w:eastAsiaTheme="minorHAnsi"/>
                <w:sz w:val="23"/>
                <w:szCs w:val="23"/>
              </w:rPr>
              <w:t xml:space="preserve">проценты выплачиваются </w:t>
            </w:r>
            <w:r w:rsidR="00461B6D" w:rsidRPr="006A0B27">
              <w:rPr>
                <w:rFonts w:eastAsiaTheme="minorHAnsi"/>
                <w:sz w:val="23"/>
                <w:szCs w:val="23"/>
              </w:rPr>
              <w:t>ежемесячно</w:t>
            </w:r>
            <w:r w:rsidR="00F2120D" w:rsidRPr="006A0B27">
              <w:rPr>
                <w:rFonts w:eastAsiaTheme="minorHAnsi"/>
                <w:sz w:val="23"/>
                <w:szCs w:val="23"/>
              </w:rPr>
              <w:t xml:space="preserve">. </w:t>
            </w:r>
            <w:r w:rsidR="00305F66" w:rsidRPr="006A0B27">
              <w:rPr>
                <w:kern w:val="2"/>
                <w:sz w:val="23"/>
                <w:szCs w:val="23"/>
              </w:rPr>
              <w:t xml:space="preserve">Уплата процентов по Вкладу осуществляется (по выбору Клиента) путем зачисления: </w:t>
            </w:r>
          </w:p>
          <w:p w:rsidR="00305F66" w:rsidRPr="006A0B27" w:rsidRDefault="00305F66" w:rsidP="00305F66">
            <w:pPr>
              <w:pStyle w:val="af2"/>
              <w:numPr>
                <w:ilvl w:val="0"/>
                <w:numId w:val="2"/>
              </w:numPr>
              <w:tabs>
                <w:tab w:val="left" w:pos="317"/>
              </w:tabs>
              <w:ind w:left="34" w:firstLine="0"/>
              <w:contextualSpacing/>
              <w:jc w:val="both"/>
              <w:rPr>
                <w:kern w:val="2"/>
                <w:sz w:val="23"/>
                <w:szCs w:val="23"/>
              </w:rPr>
            </w:pPr>
            <w:r w:rsidRPr="006A0B27">
              <w:rPr>
                <w:kern w:val="2"/>
                <w:sz w:val="23"/>
                <w:szCs w:val="23"/>
              </w:rPr>
              <w:t>во Вклад (проценты капитализируются);</w:t>
            </w:r>
          </w:p>
          <w:p w:rsidR="00686B3A" w:rsidRPr="006A0B27" w:rsidRDefault="00305F66" w:rsidP="00305F66">
            <w:pPr>
              <w:pStyle w:val="af2"/>
              <w:jc w:val="both"/>
              <w:rPr>
                <w:sz w:val="23"/>
                <w:szCs w:val="23"/>
              </w:rPr>
            </w:pPr>
            <w:r w:rsidRPr="006A0B27">
              <w:rPr>
                <w:kern w:val="2"/>
                <w:sz w:val="23"/>
                <w:szCs w:val="23"/>
              </w:rPr>
              <w:t>- на счет Клиента, открытый в Банке (вклад</w:t>
            </w:r>
            <w:proofErr w:type="gramStart"/>
            <w:r w:rsidRPr="006A0B27">
              <w:rPr>
                <w:kern w:val="2"/>
                <w:sz w:val="23"/>
                <w:szCs w:val="23"/>
              </w:rPr>
              <w:t xml:space="preserve"> Д</w:t>
            </w:r>
            <w:proofErr w:type="gramEnd"/>
            <w:r w:rsidRPr="006A0B27">
              <w:rPr>
                <w:kern w:val="2"/>
                <w:sz w:val="23"/>
                <w:szCs w:val="23"/>
              </w:rPr>
              <w:t>о востребования, текущий счет, счет банковской карты)</w:t>
            </w:r>
            <w:r w:rsidRPr="006A0B27">
              <w:rPr>
                <w:sz w:val="23"/>
                <w:szCs w:val="23"/>
              </w:rPr>
              <w:t xml:space="preserve"> (капитализация процентов не предусмотрена)</w:t>
            </w:r>
            <w:r w:rsidR="00F2120D" w:rsidRPr="006A0B27">
              <w:rPr>
                <w:rFonts w:eastAsiaTheme="minorHAnsi"/>
                <w:sz w:val="23"/>
                <w:szCs w:val="23"/>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A0B27" w:rsidTr="007D0C37">
        <w:tc>
          <w:tcPr>
            <w:tcW w:w="9571" w:type="dxa"/>
            <w:gridSpan w:val="2"/>
            <w:tcBorders>
              <w:top w:val="single" w:sz="4" w:space="0" w:color="auto"/>
              <w:bottom w:val="single" w:sz="4" w:space="0" w:color="auto"/>
            </w:tcBorders>
          </w:tcPr>
          <w:p w:rsidR="00305337" w:rsidRPr="006A0B27" w:rsidRDefault="00686B3A"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По инициативе кредитной организации:</w:t>
            </w:r>
            <w:r w:rsidRPr="006A0B27">
              <w:rPr>
                <w:rFonts w:ascii="Times New Roman" w:hAnsi="Times New Roman" w:cs="Times New Roman"/>
                <w:sz w:val="23"/>
                <w:szCs w:val="23"/>
              </w:rPr>
              <w:t xml:space="preserve"> </w:t>
            </w:r>
            <w:r w:rsidR="00583074" w:rsidRPr="006A0B27">
              <w:rPr>
                <w:rFonts w:ascii="Times New Roman" w:hAnsi="Times New Roman" w:cs="Times New Roman"/>
                <w:sz w:val="23"/>
                <w:szCs w:val="23"/>
              </w:rPr>
              <w:t xml:space="preserve">Банк вправе в одностороннем порядке расторгнуть договор </w:t>
            </w:r>
            <w:r w:rsidR="00305337" w:rsidRPr="006A0B27">
              <w:rPr>
                <w:rFonts w:ascii="Times New Roman" w:hAnsi="Times New Roman" w:cs="Times New Roman"/>
                <w:sz w:val="23"/>
                <w:szCs w:val="23"/>
              </w:rPr>
              <w:t xml:space="preserve">вклада </w:t>
            </w:r>
            <w:r w:rsidR="00583074" w:rsidRPr="006A0B27">
              <w:rPr>
                <w:rFonts w:ascii="Times New Roman" w:hAnsi="Times New Roman" w:cs="Times New Roman"/>
                <w:sz w:val="23"/>
                <w:szCs w:val="23"/>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6A0B27">
              <w:rPr>
                <w:rFonts w:ascii="Times New Roman" w:hAnsi="Times New Roman" w:cs="Times New Roman"/>
                <w:sz w:val="23"/>
                <w:szCs w:val="23"/>
              </w:rPr>
              <w:t xml:space="preserve">вклада </w:t>
            </w:r>
            <w:r w:rsidR="00583074" w:rsidRPr="006A0B27">
              <w:rPr>
                <w:rFonts w:ascii="Times New Roman" w:hAnsi="Times New Roman" w:cs="Times New Roman"/>
                <w:sz w:val="23"/>
                <w:szCs w:val="23"/>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Pr="006A0B27" w:rsidRDefault="00583074"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sidRPr="006A0B27">
              <w:rPr>
                <w:rFonts w:ascii="Times New Roman" w:hAnsi="Times New Roman" w:cs="Times New Roman"/>
                <w:sz w:val="23"/>
                <w:szCs w:val="23"/>
              </w:rPr>
              <w:t>по</w:t>
            </w:r>
            <w:r w:rsidRPr="006A0B27">
              <w:rPr>
                <w:rFonts w:ascii="Times New Roman" w:hAnsi="Times New Roman" w:cs="Times New Roman"/>
                <w:sz w:val="23"/>
                <w:szCs w:val="23"/>
              </w:rPr>
              <w:t xml:space="preserve"> </w:t>
            </w:r>
            <w:r w:rsidR="00305337" w:rsidRPr="006A0B27">
              <w:rPr>
                <w:rFonts w:ascii="Times New Roman" w:hAnsi="Times New Roman" w:cs="Times New Roman"/>
                <w:sz w:val="23"/>
                <w:szCs w:val="23"/>
              </w:rPr>
              <w:t>вкладам</w:t>
            </w:r>
            <w:r w:rsidR="00F2120D" w:rsidRPr="006A0B27">
              <w:rPr>
                <w:rFonts w:ascii="Times New Roman" w:hAnsi="Times New Roman" w:cs="Times New Roman"/>
                <w:sz w:val="23"/>
                <w:szCs w:val="23"/>
              </w:rPr>
              <w:t xml:space="preserve"> физических лиц</w:t>
            </w:r>
            <w:r w:rsidRPr="006A0B27">
              <w:rPr>
                <w:rFonts w:ascii="Times New Roman" w:hAnsi="Times New Roman" w:cs="Times New Roman"/>
                <w:sz w:val="23"/>
                <w:szCs w:val="23"/>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6A0B27">
              <w:rPr>
                <w:rFonts w:ascii="Times New Roman" w:hAnsi="Times New Roman" w:cs="Times New Roman"/>
                <w:sz w:val="23"/>
                <w:szCs w:val="23"/>
              </w:rPr>
              <w:t>невостребовании</w:t>
            </w:r>
            <w:proofErr w:type="spellEnd"/>
            <w:r w:rsidRPr="006A0B27">
              <w:rPr>
                <w:rFonts w:ascii="Times New Roman" w:hAnsi="Times New Roman" w:cs="Times New Roman"/>
                <w:sz w:val="23"/>
                <w:szCs w:val="23"/>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A0B27">
              <w:rPr>
                <w:rFonts w:ascii="Times New Roman" w:hAnsi="Times New Roman" w:cs="Times New Roman"/>
                <w:sz w:val="23"/>
                <w:szCs w:val="23"/>
              </w:rPr>
              <w:t xml:space="preserve"> </w:t>
            </w:r>
          </w:p>
          <w:p w:rsidR="00686B3A" w:rsidRPr="006A0B27" w:rsidRDefault="00686B3A" w:rsidP="008E0DFF">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По инициативе клиента:</w:t>
            </w:r>
            <w:r w:rsidRPr="006A0B27">
              <w:rPr>
                <w:rFonts w:ascii="Times New Roman" w:hAnsi="Times New Roman" w:cs="Times New Roman"/>
                <w:sz w:val="23"/>
                <w:szCs w:val="23"/>
              </w:rPr>
              <w:t xml:space="preserve"> </w:t>
            </w:r>
            <w:r w:rsidR="00FA0487" w:rsidRPr="006A0B27">
              <w:rPr>
                <w:rFonts w:ascii="Times New Roman" w:hAnsi="Times New Roman" w:cs="Times New Roman"/>
                <w:sz w:val="23"/>
                <w:szCs w:val="23"/>
              </w:rPr>
              <w:t xml:space="preserve">вкладчик вправе потребовать всю сумму вклада до истечения срока договора вклада, а Банк обязан выдать сумму вклада вкладчику по его первому требованию. Доход при расторжении вклада до истечения срока договора исчисляется в следующем порядке: </w:t>
            </w:r>
            <w:r w:rsidR="00461B6D" w:rsidRPr="006A0B27">
              <w:rPr>
                <w:rFonts w:ascii="Times New Roman" w:hAnsi="Times New Roman" w:cs="Times New Roman"/>
                <w:sz w:val="23"/>
                <w:szCs w:val="23"/>
              </w:rPr>
              <w:t xml:space="preserve">от 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30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- 0.01%, от 31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до 90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- 0.10%, от 91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w:t>
            </w:r>
            <w:proofErr w:type="gramStart"/>
            <w:r w:rsidR="00461B6D" w:rsidRPr="006A0B27">
              <w:rPr>
                <w:rFonts w:ascii="Times New Roman" w:hAnsi="Times New Roman" w:cs="Times New Roman"/>
                <w:sz w:val="23"/>
                <w:szCs w:val="23"/>
              </w:rPr>
              <w:t>до</w:t>
            </w:r>
            <w:proofErr w:type="gramEnd"/>
            <w:r w:rsidR="00461B6D" w:rsidRPr="006A0B27">
              <w:rPr>
                <w:rFonts w:ascii="Times New Roman" w:hAnsi="Times New Roman" w:cs="Times New Roman"/>
                <w:sz w:val="23"/>
                <w:szCs w:val="23"/>
              </w:rPr>
              <w:t xml:space="preserve"> 180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xml:space="preserve">. - 1.00%, от 181 </w:t>
            </w:r>
            <w:proofErr w:type="spellStart"/>
            <w:r w:rsidR="00461B6D" w:rsidRPr="006A0B27">
              <w:rPr>
                <w:rFonts w:ascii="Times New Roman" w:hAnsi="Times New Roman" w:cs="Times New Roman"/>
                <w:sz w:val="23"/>
                <w:szCs w:val="23"/>
              </w:rPr>
              <w:t>дн</w:t>
            </w:r>
            <w:proofErr w:type="spellEnd"/>
            <w:r w:rsidR="00461B6D" w:rsidRPr="006A0B27">
              <w:rPr>
                <w:rFonts w:ascii="Times New Roman" w:hAnsi="Times New Roman" w:cs="Times New Roman"/>
                <w:sz w:val="23"/>
                <w:szCs w:val="23"/>
              </w:rPr>
              <w:t>. - 3.00%</w:t>
            </w:r>
            <w:r w:rsidR="00FA0487" w:rsidRPr="006A0B27">
              <w:rPr>
                <w:rFonts w:ascii="Times New Roman" w:hAnsi="Times New Roman" w:cs="Times New Roman"/>
                <w:sz w:val="23"/>
                <w:szCs w:val="23"/>
              </w:rPr>
              <w:t>.</w:t>
            </w:r>
          </w:p>
          <w:p w:rsidR="00461B6D" w:rsidRPr="006A0B27" w:rsidRDefault="00686B3A"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b/>
                <w:sz w:val="23"/>
                <w:szCs w:val="23"/>
              </w:rPr>
              <w:t>Если срок вклада закончился:</w:t>
            </w:r>
            <w:r w:rsidRPr="006A0B27">
              <w:rPr>
                <w:rFonts w:ascii="Times New Roman" w:hAnsi="Times New Roman" w:cs="Times New Roman"/>
                <w:sz w:val="23"/>
                <w:szCs w:val="23"/>
              </w:rPr>
              <w:t xml:space="preserve"> </w:t>
            </w:r>
            <w:r w:rsidR="00461B6D" w:rsidRPr="006A0B27">
              <w:rPr>
                <w:rFonts w:ascii="Times New Roman" w:hAnsi="Times New Roman" w:cs="Times New Roman"/>
                <w:sz w:val="23"/>
                <w:szCs w:val="23"/>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6A0B27" w:rsidRDefault="00461B6D"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 xml:space="preserve">Количество продлений Договора на очередной срок Вклада – 1. </w:t>
            </w:r>
          </w:p>
          <w:p w:rsidR="00686B3A" w:rsidRPr="006A0B27" w:rsidRDefault="00461B6D" w:rsidP="00461B6D">
            <w:pPr>
              <w:autoSpaceDE w:val="0"/>
              <w:autoSpaceDN w:val="0"/>
              <w:adjustRightInd w:val="0"/>
              <w:contextualSpacing/>
              <w:jc w:val="both"/>
              <w:rPr>
                <w:rFonts w:ascii="Times New Roman" w:hAnsi="Times New Roman" w:cs="Times New Roman"/>
                <w:sz w:val="23"/>
                <w:szCs w:val="23"/>
              </w:rPr>
            </w:pPr>
            <w:r w:rsidRPr="006A0B27">
              <w:rPr>
                <w:rFonts w:ascii="Times New Roman" w:hAnsi="Times New Roman" w:cs="Times New Roman"/>
                <w:sz w:val="23"/>
                <w:szCs w:val="23"/>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AB" w:rsidRDefault="005B48AB" w:rsidP="001F441A">
      <w:pPr>
        <w:spacing w:after="0" w:line="240" w:lineRule="auto"/>
      </w:pPr>
      <w:r>
        <w:separator/>
      </w:r>
    </w:p>
  </w:endnote>
  <w:endnote w:type="continuationSeparator" w:id="0">
    <w:p w:rsidR="005B48AB" w:rsidRDefault="005B48AB"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AB" w:rsidRDefault="005B48AB" w:rsidP="001F441A">
      <w:pPr>
        <w:spacing w:after="0" w:line="240" w:lineRule="auto"/>
      </w:pPr>
      <w:r>
        <w:separator/>
      </w:r>
    </w:p>
  </w:footnote>
  <w:footnote w:type="continuationSeparator" w:id="0">
    <w:p w:rsidR="005B48AB" w:rsidRDefault="005B48AB"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86D02"/>
    <w:rsid w:val="00126AE4"/>
    <w:rsid w:val="001331C1"/>
    <w:rsid w:val="0015372A"/>
    <w:rsid w:val="001F1044"/>
    <w:rsid w:val="001F1F8C"/>
    <w:rsid w:val="001F441A"/>
    <w:rsid w:val="00201EFD"/>
    <w:rsid w:val="00245C9F"/>
    <w:rsid w:val="00252301"/>
    <w:rsid w:val="002640B4"/>
    <w:rsid w:val="002834C7"/>
    <w:rsid w:val="002D25F8"/>
    <w:rsid w:val="002E2DD9"/>
    <w:rsid w:val="00305337"/>
    <w:rsid w:val="00305F66"/>
    <w:rsid w:val="003103AD"/>
    <w:rsid w:val="00315AFF"/>
    <w:rsid w:val="003350A7"/>
    <w:rsid w:val="0033712E"/>
    <w:rsid w:val="00355B66"/>
    <w:rsid w:val="003D3CBA"/>
    <w:rsid w:val="00461B6D"/>
    <w:rsid w:val="004B7455"/>
    <w:rsid w:val="004F01F8"/>
    <w:rsid w:val="00513962"/>
    <w:rsid w:val="005232F0"/>
    <w:rsid w:val="005402FC"/>
    <w:rsid w:val="0058165A"/>
    <w:rsid w:val="00583074"/>
    <w:rsid w:val="005B48AB"/>
    <w:rsid w:val="00603A10"/>
    <w:rsid w:val="00654B14"/>
    <w:rsid w:val="00686B3A"/>
    <w:rsid w:val="006A0B27"/>
    <w:rsid w:val="006A1805"/>
    <w:rsid w:val="006C5AAD"/>
    <w:rsid w:val="00763A16"/>
    <w:rsid w:val="00796FAB"/>
    <w:rsid w:val="007D0C37"/>
    <w:rsid w:val="00822389"/>
    <w:rsid w:val="0084142B"/>
    <w:rsid w:val="00845F4F"/>
    <w:rsid w:val="008A5585"/>
    <w:rsid w:val="008A7408"/>
    <w:rsid w:val="008B5DD0"/>
    <w:rsid w:val="008D3CDD"/>
    <w:rsid w:val="008E0DFF"/>
    <w:rsid w:val="00911DD6"/>
    <w:rsid w:val="00916101"/>
    <w:rsid w:val="00922E8C"/>
    <w:rsid w:val="0097676E"/>
    <w:rsid w:val="00992598"/>
    <w:rsid w:val="009A1001"/>
    <w:rsid w:val="009E1FF9"/>
    <w:rsid w:val="00A63D4B"/>
    <w:rsid w:val="00A82869"/>
    <w:rsid w:val="00A97BA9"/>
    <w:rsid w:val="00AB7A4C"/>
    <w:rsid w:val="00AF53C3"/>
    <w:rsid w:val="00B22FC8"/>
    <w:rsid w:val="00B46DEB"/>
    <w:rsid w:val="00B51A82"/>
    <w:rsid w:val="00B5567B"/>
    <w:rsid w:val="00B679E8"/>
    <w:rsid w:val="00B7474A"/>
    <w:rsid w:val="00B76DD8"/>
    <w:rsid w:val="00C923DC"/>
    <w:rsid w:val="00CB2505"/>
    <w:rsid w:val="00CF43E9"/>
    <w:rsid w:val="00DA27E7"/>
    <w:rsid w:val="00DC26B8"/>
    <w:rsid w:val="00E058FF"/>
    <w:rsid w:val="00E463D8"/>
    <w:rsid w:val="00E50C37"/>
    <w:rsid w:val="00F210A4"/>
    <w:rsid w:val="00F2120D"/>
    <w:rsid w:val="00F369C8"/>
    <w:rsid w:val="00F45948"/>
    <w:rsid w:val="00F52D50"/>
    <w:rsid w:val="00F67FE9"/>
    <w:rsid w:val="00FA0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305F66"/>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305F66"/>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2024-08-29T08:36:00Z</dcterms:created>
  <dcterms:modified xsi:type="dcterms:W3CDTF">2024-08-29T08:57:00Z</dcterms:modified>
</cp:coreProperties>
</file>