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624E40" w:rsidP="00AD530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AD530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07.10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.2024г</w:t>
            </w:r>
            <w:r w:rsidR="008E0DF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FA0487">
              <w:rPr>
                <w:bCs/>
                <w:color w:val="000000" w:themeColor="text1"/>
                <w:kern w:val="24"/>
              </w:rPr>
              <w:t>3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-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461B6D" w:rsidRPr="00461B6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365</w:t>
            </w:r>
            <w:r w:rsidR="00F2120D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763A16" w:rsidRPr="00763A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F210A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ней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. </w:t>
            </w:r>
          </w:p>
          <w:p w:rsidR="00686B3A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0B27" w:rsidRPr="006A0B27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Минимальная гарантированная процентная ставка</w:t>
            </w:r>
            <w:r w:rsidR="006A0B27"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>: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7.442% годовых (при выборе капитализации процентов), </w:t>
            </w:r>
          </w:p>
          <w:p w:rsidR="006A0B27" w:rsidRPr="006A0B27" w:rsidRDefault="006A0B27" w:rsidP="006A0B27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– 7.20 % (при выборе выплаты процентов </w:t>
            </w:r>
            <w:r w:rsidRPr="006A0B27">
              <w:rPr>
                <w:kern w:val="2"/>
                <w:sz w:val="23"/>
                <w:szCs w:val="23"/>
              </w:rPr>
              <w:t>на счет Клиента, открытый в Банке (вклад До востребования, текущий счет, счет банковской карты)</w:t>
            </w:r>
          </w:p>
          <w:p w:rsidR="00916101" w:rsidRPr="006A0B27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Максимально возможная процентная ставка </w:t>
            </w:r>
            <w:r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–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7.</w:t>
            </w:r>
            <w:r w:rsidR="00461B6D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2</w:t>
            </w:r>
            <w:r w:rsidR="00FA0487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>0</w:t>
            </w:r>
            <w:r w:rsidR="00916101" w:rsidRPr="006A0B27">
              <w:rPr>
                <w:iCs/>
                <w:color w:val="000000" w:themeColor="text1"/>
                <w:kern w:val="24"/>
                <w:sz w:val="23"/>
                <w:szCs w:val="23"/>
              </w:rPr>
              <w:t xml:space="preserve"> %.</w:t>
            </w:r>
          </w:p>
          <w:p w:rsidR="00992598" w:rsidRPr="006A0B27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3"/>
                <w:szCs w:val="23"/>
              </w:rPr>
              <w:t>Дополнительные условия, влияющие на процентную ставку</w:t>
            </w: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 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вкладу «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Пенсионный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дней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» отсутствуют</w:t>
            </w:r>
          </w:p>
          <w:p w:rsidR="00305F66" w:rsidRPr="006A0B27" w:rsidRDefault="00992598" w:rsidP="00305F66">
            <w:pPr>
              <w:pStyle w:val="af2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b/>
                <w:bCs/>
                <w:color w:val="000000" w:themeColor="text1"/>
                <w:kern w:val="24"/>
                <w:sz w:val="23"/>
                <w:szCs w:val="23"/>
              </w:rPr>
              <w:t xml:space="preserve">Порядок начисления и получения процентов </w:t>
            </w:r>
            <w:r w:rsidRPr="006A0B27">
              <w:rPr>
                <w:sz w:val="23"/>
                <w:szCs w:val="23"/>
              </w:rPr>
              <w:t xml:space="preserve">– 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проценты выплачиваются </w:t>
            </w:r>
            <w:r w:rsidR="00461B6D" w:rsidRPr="006A0B27">
              <w:rPr>
                <w:rFonts w:eastAsiaTheme="minorHAnsi"/>
                <w:sz w:val="23"/>
                <w:szCs w:val="23"/>
              </w:rPr>
              <w:t>ежемесячно</w:t>
            </w:r>
            <w:r w:rsidR="00F2120D" w:rsidRPr="006A0B27">
              <w:rPr>
                <w:rFonts w:eastAsiaTheme="minorHAnsi"/>
                <w:sz w:val="23"/>
                <w:szCs w:val="23"/>
              </w:rPr>
              <w:t xml:space="preserve">. </w:t>
            </w:r>
            <w:r w:rsidR="00305F66" w:rsidRPr="006A0B27">
              <w:rPr>
                <w:kern w:val="2"/>
                <w:sz w:val="23"/>
                <w:szCs w:val="23"/>
              </w:rPr>
              <w:t xml:space="preserve">Уплата процентов по Вкладу осуществляется (по выбору Клиента) путем зачисления: </w:t>
            </w:r>
          </w:p>
          <w:p w:rsidR="00305F66" w:rsidRPr="006A0B27" w:rsidRDefault="00305F66" w:rsidP="00305F66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во Вклад (проценты капитализируются);</w:t>
            </w:r>
          </w:p>
          <w:p w:rsidR="00686B3A" w:rsidRPr="006A0B27" w:rsidRDefault="00305F66" w:rsidP="00305F66">
            <w:pPr>
              <w:pStyle w:val="af2"/>
              <w:jc w:val="both"/>
              <w:rPr>
                <w:sz w:val="23"/>
                <w:szCs w:val="23"/>
              </w:rPr>
            </w:pPr>
            <w:r w:rsidRPr="006A0B27">
              <w:rPr>
                <w:kern w:val="2"/>
                <w:sz w:val="23"/>
                <w:szCs w:val="23"/>
              </w:rPr>
              <w:t>- на счет Клиента, открытый в Банке (вклад До востребования, текущий счет, счет банковской карты)</w:t>
            </w:r>
            <w:r w:rsidRPr="006A0B27">
              <w:rPr>
                <w:sz w:val="23"/>
                <w:szCs w:val="23"/>
              </w:rPr>
              <w:t xml:space="preserve"> (капитализация процентов не предусмотрена)</w:t>
            </w:r>
            <w:r w:rsidR="00F2120D" w:rsidRPr="006A0B27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992598" w:rsidP="00461B6D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sz w:val="24"/>
                <w:szCs w:val="24"/>
              </w:rPr>
              <w:t xml:space="preserve">Дополнительные взносы во Вклад </w:t>
            </w:r>
            <w:r w:rsidR="00F2120D">
              <w:rPr>
                <w:rFonts w:eastAsiaTheme="minorHAnsi"/>
                <w:sz w:val="24"/>
                <w:szCs w:val="24"/>
              </w:rPr>
              <w:t xml:space="preserve">вносятся </w:t>
            </w:r>
            <w:r w:rsidR="00F2120D" w:rsidRPr="00F2120D">
              <w:rPr>
                <w:rFonts w:eastAsiaTheme="minorHAnsi"/>
                <w:sz w:val="24"/>
                <w:szCs w:val="24"/>
              </w:rPr>
              <w:t>без ограничений. Минимальный</w:t>
            </w:r>
            <w:r w:rsidR="00763A16">
              <w:rPr>
                <w:rFonts w:eastAsiaTheme="minorHAnsi"/>
                <w:sz w:val="24"/>
                <w:szCs w:val="24"/>
              </w:rPr>
              <w:t xml:space="preserve"> размер дополнительного взноса </w:t>
            </w:r>
            <w:r w:rsidR="00FA0487">
              <w:rPr>
                <w:rFonts w:eastAsiaTheme="minorHAnsi"/>
                <w:sz w:val="24"/>
                <w:szCs w:val="24"/>
              </w:rPr>
              <w:t>3</w:t>
            </w:r>
            <w:r w:rsidR="00F2120D" w:rsidRPr="00F2120D">
              <w:rPr>
                <w:rFonts w:eastAsiaTheme="minorHAnsi"/>
                <w:sz w:val="24"/>
                <w:szCs w:val="24"/>
              </w:rPr>
              <w:t>00 рублей</w:t>
            </w:r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  <w:r w:rsidR="00FA0487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992598" w:rsidRPr="002640B4" w:rsidRDefault="00992598" w:rsidP="00461B6D">
            <w:pPr>
              <w:pStyle w:val="af2"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763A16" w:rsidRPr="00763A16">
              <w:rPr>
                <w:rFonts w:eastAsiaTheme="minorHAnsi"/>
                <w:sz w:val="24"/>
                <w:szCs w:val="24"/>
              </w:rPr>
              <w:t>Частичное изъятие денежных средств предусмотрено в сумме, не превышающей общую сумму причисленных процентов в момент пролонгации/</w:t>
            </w:r>
            <w:proofErr w:type="spellStart"/>
            <w:r w:rsidR="00763A16" w:rsidRPr="00763A16">
              <w:rPr>
                <w:rFonts w:eastAsiaTheme="minorHAnsi"/>
                <w:sz w:val="24"/>
                <w:szCs w:val="24"/>
              </w:rPr>
              <w:t>ий</w:t>
            </w:r>
            <w:proofErr w:type="spellEnd"/>
            <w:r w:rsidR="00916101" w:rsidRPr="00A97BA9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A0B27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кредитной организации: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Банк вправе в одностороннем порядке расторгнуть договор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Федерации. Договор Вклада </w:t>
            </w:r>
            <w:r w:rsidR="00583074" w:rsidRPr="006A0B2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Pr="006A0B27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по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05337" w:rsidRPr="006A0B27">
              <w:rPr>
                <w:rFonts w:ascii="Times New Roman" w:hAnsi="Times New Roman" w:cs="Times New Roman"/>
                <w:sz w:val="23"/>
                <w:szCs w:val="23"/>
              </w:rPr>
              <w:t>вкладам</w:t>
            </w:r>
            <w:r w:rsidR="00F2120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физических лиц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невостребовании</w:t>
            </w:r>
            <w:proofErr w:type="spellEnd"/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686B3A" w:rsidRPr="006A0B2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По инициативе клиента: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вправе потребовать всю сумму вклада до истечения срока договора вклада, а Банк обязан выдать сумму вклада вкладчику по его первому требованию. Доход при расторжении вклада до истечения срока договора исчисляется в следующем порядке: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от 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30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- 0.01%, от 31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90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- 0.10%, от 91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до 180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. - 1.00%, от 181 </w:t>
            </w:r>
            <w:proofErr w:type="spellStart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дн</w:t>
            </w:r>
            <w:proofErr w:type="spellEnd"/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. - 3.00%</w:t>
            </w:r>
            <w:r w:rsidR="00FA0487" w:rsidRPr="006A0B2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461B6D" w:rsidRPr="006A0B27" w:rsidRDefault="00686B3A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b/>
                <w:sz w:val="23"/>
                <w:szCs w:val="23"/>
              </w:rPr>
              <w:t>Если срок вклада закончился:</w:t>
            </w: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1B6D" w:rsidRPr="006A0B27">
              <w:rPr>
                <w:rFonts w:ascii="Times New Roman" w:hAnsi="Times New Roman" w:cs="Times New Roman"/>
                <w:sz w:val="23"/>
                <w:szCs w:val="23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461B6D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продлений Договора на очередной срок Вклада – 1. </w:t>
            </w:r>
          </w:p>
          <w:p w:rsidR="00686B3A" w:rsidRPr="006A0B27" w:rsidRDefault="00461B6D" w:rsidP="00461B6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A0B27">
              <w:rPr>
                <w:rFonts w:ascii="Times New Roman" w:hAnsi="Times New Roman" w:cs="Times New Roman"/>
                <w:sz w:val="23"/>
                <w:szCs w:val="23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B6D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</w:t>
            </w:r>
          </w:p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Российской Федерации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8AB" w:rsidRDefault="005B48AB" w:rsidP="001F441A">
      <w:pPr>
        <w:spacing w:after="0" w:line="240" w:lineRule="auto"/>
      </w:pPr>
      <w:r>
        <w:separator/>
      </w:r>
    </w:p>
  </w:endnote>
  <w:endnote w:type="continuationSeparator" w:id="0">
    <w:p w:rsidR="005B48AB" w:rsidRDefault="005B48AB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8AB" w:rsidRDefault="005B48AB" w:rsidP="001F441A">
      <w:pPr>
        <w:spacing w:after="0" w:line="240" w:lineRule="auto"/>
      </w:pPr>
      <w:r>
        <w:separator/>
      </w:r>
    </w:p>
  </w:footnote>
  <w:footnote w:type="continuationSeparator" w:id="0">
    <w:p w:rsidR="005B48AB" w:rsidRDefault="005B48AB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FA0487">
      <w:rPr>
        <w:rFonts w:ascii="Times New Roman" w:hAnsi="Times New Roman" w:cs="Times New Roman"/>
        <w:b/>
        <w:sz w:val="28"/>
      </w:rPr>
      <w:t xml:space="preserve">Пенсионный </w:t>
    </w:r>
    <w:r w:rsidR="00461B6D">
      <w:rPr>
        <w:rFonts w:ascii="Times New Roman" w:hAnsi="Times New Roman" w:cs="Times New Roman"/>
        <w:b/>
        <w:sz w:val="28"/>
      </w:rPr>
      <w:t>365</w:t>
    </w:r>
    <w:r w:rsidR="00FA0487">
      <w:rPr>
        <w:rFonts w:ascii="Times New Roman" w:hAnsi="Times New Roman" w:cs="Times New Roman"/>
        <w:b/>
        <w:sz w:val="28"/>
      </w:rPr>
      <w:t xml:space="preserve"> дней</w:t>
    </w:r>
    <w:r w:rsidR="006A1805" w:rsidRPr="002640B4">
      <w:rPr>
        <w:rFonts w:ascii="Times New Roman" w:hAnsi="Times New Roman" w:cs="Times New Roman"/>
        <w:b/>
        <w:sz w:val="28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C37"/>
    <w:rsid w:val="00086D02"/>
    <w:rsid w:val="00126AE4"/>
    <w:rsid w:val="001331C1"/>
    <w:rsid w:val="0015372A"/>
    <w:rsid w:val="001F1044"/>
    <w:rsid w:val="001F1F8C"/>
    <w:rsid w:val="001F441A"/>
    <w:rsid w:val="00201EFD"/>
    <w:rsid w:val="00245C9F"/>
    <w:rsid w:val="00252301"/>
    <w:rsid w:val="002640B4"/>
    <w:rsid w:val="002834C7"/>
    <w:rsid w:val="002D25F8"/>
    <w:rsid w:val="002E2DD9"/>
    <w:rsid w:val="00305337"/>
    <w:rsid w:val="00305F66"/>
    <w:rsid w:val="003103AD"/>
    <w:rsid w:val="00315AFF"/>
    <w:rsid w:val="003350A7"/>
    <w:rsid w:val="0033712E"/>
    <w:rsid w:val="00355B66"/>
    <w:rsid w:val="003D3CBA"/>
    <w:rsid w:val="00461B6D"/>
    <w:rsid w:val="004B7455"/>
    <w:rsid w:val="004F01F8"/>
    <w:rsid w:val="0050619F"/>
    <w:rsid w:val="00513962"/>
    <w:rsid w:val="005232F0"/>
    <w:rsid w:val="005402FC"/>
    <w:rsid w:val="0058165A"/>
    <w:rsid w:val="00583074"/>
    <w:rsid w:val="005B48AB"/>
    <w:rsid w:val="00603A10"/>
    <w:rsid w:val="00624E40"/>
    <w:rsid w:val="00654B14"/>
    <w:rsid w:val="00686B3A"/>
    <w:rsid w:val="006A0B27"/>
    <w:rsid w:val="006A1805"/>
    <w:rsid w:val="006C5AAD"/>
    <w:rsid w:val="00763A16"/>
    <w:rsid w:val="00796FAB"/>
    <w:rsid w:val="007D0C37"/>
    <w:rsid w:val="00822389"/>
    <w:rsid w:val="0084142B"/>
    <w:rsid w:val="00845F4F"/>
    <w:rsid w:val="008A5585"/>
    <w:rsid w:val="008A7408"/>
    <w:rsid w:val="008B5DD0"/>
    <w:rsid w:val="008D3CDD"/>
    <w:rsid w:val="008E0DFF"/>
    <w:rsid w:val="00911DD6"/>
    <w:rsid w:val="00916101"/>
    <w:rsid w:val="00922E8C"/>
    <w:rsid w:val="0097676E"/>
    <w:rsid w:val="00992598"/>
    <w:rsid w:val="009A1001"/>
    <w:rsid w:val="009E1FF9"/>
    <w:rsid w:val="00A63D4B"/>
    <w:rsid w:val="00A82869"/>
    <w:rsid w:val="00A97BA9"/>
    <w:rsid w:val="00AB7A4C"/>
    <w:rsid w:val="00AD5301"/>
    <w:rsid w:val="00AF53C3"/>
    <w:rsid w:val="00B22FC8"/>
    <w:rsid w:val="00B46DEB"/>
    <w:rsid w:val="00B51A82"/>
    <w:rsid w:val="00B5567B"/>
    <w:rsid w:val="00B679E8"/>
    <w:rsid w:val="00B7474A"/>
    <w:rsid w:val="00B76DD8"/>
    <w:rsid w:val="00C923DC"/>
    <w:rsid w:val="00CB2505"/>
    <w:rsid w:val="00CF43E9"/>
    <w:rsid w:val="00DA27E7"/>
    <w:rsid w:val="00DC26B8"/>
    <w:rsid w:val="00E058FF"/>
    <w:rsid w:val="00E463D8"/>
    <w:rsid w:val="00E50C37"/>
    <w:rsid w:val="00F210A4"/>
    <w:rsid w:val="00F2120D"/>
    <w:rsid w:val="00F369C8"/>
    <w:rsid w:val="00F45948"/>
    <w:rsid w:val="00F52D50"/>
    <w:rsid w:val="00F67FE9"/>
    <w:rsid w:val="00F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461A"/>
  <w15:docId w15:val="{D4247230-2EDF-4C8F-A0D7-73BC995F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305F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Заголовок Знак"/>
    <w:basedOn w:val="a0"/>
    <w:link w:val="af4"/>
    <w:rsid w:val="00305F66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ait</cp:lastModifiedBy>
  <cp:revision>3</cp:revision>
  <dcterms:created xsi:type="dcterms:W3CDTF">2024-09-13T13:44:00Z</dcterms:created>
  <dcterms:modified xsi:type="dcterms:W3CDTF">2024-10-03T18:32:00Z</dcterms:modified>
</cp:coreProperties>
</file>